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A6A" w14:textId="0F7CAA6B" w:rsidR="00CF1567" w:rsidRPr="00E21151" w:rsidRDefault="00E21151">
      <w:pPr>
        <w:rPr>
          <w:sz w:val="40"/>
          <w:szCs w:val="40"/>
        </w:rPr>
      </w:pPr>
      <w:r w:rsidRPr="00E21151">
        <w:rPr>
          <w:sz w:val="40"/>
          <w:szCs w:val="40"/>
        </w:rPr>
        <w:t xml:space="preserve">Lernpfad </w:t>
      </w:r>
      <w:r w:rsidR="00A060A7">
        <w:rPr>
          <w:sz w:val="40"/>
          <w:szCs w:val="40"/>
        </w:rPr>
        <w:t>Prozentrechnung</w:t>
      </w:r>
    </w:p>
    <w:p w14:paraId="3C02F4EA" w14:textId="7294EDCC" w:rsidR="0000028E" w:rsidRDefault="00E21151">
      <w:r>
        <w:t>Lösche nicht benötigte Einträge</w:t>
      </w:r>
      <w:r w:rsidR="00FF4AA7">
        <w:t xml:space="preserve"> oder kopiere das Benötigte in dein Arbeitsblatt.</w:t>
      </w:r>
      <w:r w:rsidR="00F94AE5">
        <w:t xml:space="preserve"> Vergiss nicht, die Quelle anzugeben.</w:t>
      </w:r>
    </w:p>
    <w:p w14:paraId="6E62A80C" w14:textId="77777777" w:rsidR="0000028E" w:rsidRDefault="0000028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03508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B2E82A" w14:textId="47675442" w:rsidR="00374D4B" w:rsidRPr="00374D4B" w:rsidRDefault="00374D4B">
          <w:pPr>
            <w:pStyle w:val="Inhaltsverzeichnisberschrift"/>
            <w:rPr>
              <w:color w:val="F53D9B"/>
            </w:rPr>
          </w:pPr>
          <w:r w:rsidRPr="00374D4B">
            <w:rPr>
              <w:color w:val="F53D9B"/>
            </w:rPr>
            <w:t>Inhaltsverzeichnis</w:t>
          </w:r>
        </w:p>
        <w:p w14:paraId="317C9B90" w14:textId="43FC7BC8" w:rsidR="004D2435" w:rsidRDefault="00374D4B">
          <w:pPr>
            <w:pStyle w:val="Verzeichnis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626765" w:history="1">
            <w:r w:rsidR="004D2435" w:rsidRPr="007D4E26">
              <w:rPr>
                <w:rStyle w:val="Hyperlink"/>
                <w:noProof/>
              </w:rPr>
              <w:t>1.</w:t>
            </w:r>
            <w:r w:rsidR="004D2435">
              <w:rPr>
                <w:rFonts w:eastAsiaTheme="minorEastAsia"/>
                <w:noProof/>
                <w:lang w:eastAsia="de-DE"/>
              </w:rPr>
              <w:tab/>
            </w:r>
            <w:r w:rsidR="004D2435" w:rsidRPr="007D4E26">
              <w:rPr>
                <w:rStyle w:val="Hyperlink"/>
                <w:noProof/>
              </w:rPr>
              <w:t>Anschauliche Bedeutung von Prozenten</w:t>
            </w:r>
            <w:r w:rsidR="004D2435">
              <w:rPr>
                <w:noProof/>
                <w:webHidden/>
              </w:rPr>
              <w:tab/>
            </w:r>
            <w:r w:rsidR="004D2435">
              <w:rPr>
                <w:noProof/>
                <w:webHidden/>
              </w:rPr>
              <w:fldChar w:fldCharType="begin"/>
            </w:r>
            <w:r w:rsidR="004D2435">
              <w:rPr>
                <w:noProof/>
                <w:webHidden/>
              </w:rPr>
              <w:instrText xml:space="preserve"> PAGEREF _Toc118626765 \h </w:instrText>
            </w:r>
            <w:r w:rsidR="004D2435">
              <w:rPr>
                <w:noProof/>
                <w:webHidden/>
              </w:rPr>
            </w:r>
            <w:r w:rsidR="004D2435">
              <w:rPr>
                <w:noProof/>
                <w:webHidden/>
              </w:rPr>
              <w:fldChar w:fldCharType="separate"/>
            </w:r>
            <w:r w:rsidR="004D2435">
              <w:rPr>
                <w:noProof/>
                <w:webHidden/>
              </w:rPr>
              <w:t>1</w:t>
            </w:r>
            <w:r w:rsidR="004D2435">
              <w:rPr>
                <w:noProof/>
                <w:webHidden/>
              </w:rPr>
              <w:fldChar w:fldCharType="end"/>
            </w:r>
          </w:hyperlink>
        </w:p>
        <w:p w14:paraId="00815A72" w14:textId="1468BA02" w:rsidR="00374D4B" w:rsidRDefault="00374D4B">
          <w:r>
            <w:rPr>
              <w:b/>
              <w:bCs/>
            </w:rPr>
            <w:fldChar w:fldCharType="end"/>
          </w:r>
        </w:p>
      </w:sdtContent>
    </w:sdt>
    <w:p w14:paraId="1843E900" w14:textId="77777777" w:rsidR="004D2435" w:rsidRDefault="004D2435" w:rsidP="004D2435">
      <w:pPr>
        <w:pStyle w:val="berschrift1"/>
      </w:pPr>
      <w:bookmarkStart w:id="0" w:name="_Toc118626765"/>
      <w:r>
        <w:t>Anschauliche Bedeutung von Prozenten</w:t>
      </w:r>
      <w:bookmarkEnd w:id="0"/>
    </w:p>
    <w:tbl>
      <w:tblPr>
        <w:tblW w:w="9493" w:type="dxa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8"/>
        <w:gridCol w:w="1575"/>
      </w:tblGrid>
      <w:tr w:rsidR="004D2435" w14:paraId="06A6B0E1" w14:textId="77777777" w:rsidTr="004D2435">
        <w:trPr>
          <w:tblCellSpacing w:w="15" w:type="dxa"/>
        </w:trPr>
        <w:tc>
          <w:tcPr>
            <w:tcW w:w="7885" w:type="dxa"/>
            <w:vAlign w:val="center"/>
            <w:hideMark/>
          </w:tcPr>
          <w:p w14:paraId="004E66DE" w14:textId="77777777" w:rsidR="004D2435" w:rsidRDefault="004D2435" w:rsidP="00E7534A">
            <w:pPr>
              <w:rPr>
                <w:rFonts w:eastAsia="Times New Roman"/>
              </w:rPr>
            </w:pPr>
            <w:hyperlink r:id="rId8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 xml:space="preserve">: Prozent sind </w:t>
              </w:r>
              <w:proofErr w:type="gramStart"/>
              <w:r>
                <w:rPr>
                  <w:rStyle w:val="Hyperlink"/>
                  <w:rFonts w:eastAsia="Times New Roman"/>
                </w:rPr>
                <w:t>Hundertstel</w:t>
              </w:r>
              <w:proofErr w:type="gramEnd"/>
            </w:hyperlink>
          </w:p>
        </w:tc>
        <w:tc>
          <w:tcPr>
            <w:tcW w:w="1518" w:type="dxa"/>
            <w:vAlign w:val="center"/>
            <w:hideMark/>
          </w:tcPr>
          <w:p w14:paraId="5ACD0787" w14:textId="77777777" w:rsidR="004D2435" w:rsidRDefault="004D2435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3C1C1E1" wp14:editId="64D78089">
                  <wp:extent cx="952500" cy="952500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35" w14:paraId="1FD5FA79" w14:textId="77777777" w:rsidTr="004D2435">
        <w:trPr>
          <w:tblCellSpacing w:w="15" w:type="dxa"/>
        </w:trPr>
        <w:tc>
          <w:tcPr>
            <w:tcW w:w="7885" w:type="dxa"/>
            <w:vAlign w:val="center"/>
            <w:hideMark/>
          </w:tcPr>
          <w:p w14:paraId="43DC4BDB" w14:textId="77777777" w:rsidR="004D2435" w:rsidRDefault="004D2435" w:rsidP="00E7534A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Hyperlink"/>
                  <w:rFonts w:eastAsia="Times New Roman"/>
                </w:rPr>
                <w:t>Prozentzahl aus einer bildlichen Darstellung erkennen</w:t>
              </w:r>
            </w:hyperlink>
          </w:p>
        </w:tc>
        <w:tc>
          <w:tcPr>
            <w:tcW w:w="1518" w:type="dxa"/>
            <w:vAlign w:val="center"/>
            <w:hideMark/>
          </w:tcPr>
          <w:p w14:paraId="7556D929" w14:textId="77777777" w:rsidR="004D2435" w:rsidRDefault="004D2435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E238421" wp14:editId="3A6AE91A">
                  <wp:extent cx="952500" cy="952500"/>
                  <wp:effectExtent l="0" t="0" r="0" b="0"/>
                  <wp:docPr id="126" name="Bild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35" w14:paraId="7FD73740" w14:textId="77777777" w:rsidTr="004D2435">
        <w:trPr>
          <w:tblCellSpacing w:w="15" w:type="dxa"/>
        </w:trPr>
        <w:tc>
          <w:tcPr>
            <w:tcW w:w="7885" w:type="dxa"/>
            <w:vAlign w:val="center"/>
            <w:hideMark/>
          </w:tcPr>
          <w:p w14:paraId="6EF6C21B" w14:textId="77777777" w:rsidR="004D2435" w:rsidRDefault="004D2435" w:rsidP="00E7534A">
            <w:pPr>
              <w:rPr>
                <w:rFonts w:eastAsia="Times New Roman"/>
              </w:rPr>
            </w:pPr>
            <w:hyperlink r:id="rId12" w:tgtFrame="_blank" w:history="1">
              <w:r>
                <w:rPr>
                  <w:rStyle w:val="Hyperlink"/>
                  <w:rFonts w:eastAsia="Times New Roman"/>
                </w:rPr>
                <w:t>Prozentzahl als Bruch ausdrücken und kürzen</w:t>
              </w:r>
            </w:hyperlink>
          </w:p>
        </w:tc>
        <w:tc>
          <w:tcPr>
            <w:tcW w:w="1518" w:type="dxa"/>
            <w:vAlign w:val="center"/>
            <w:hideMark/>
          </w:tcPr>
          <w:p w14:paraId="0B8170F6" w14:textId="77777777" w:rsidR="004D2435" w:rsidRDefault="004D2435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062B4A" wp14:editId="327D626A">
                  <wp:extent cx="952500" cy="952500"/>
                  <wp:effectExtent l="0" t="0" r="0" b="0"/>
                  <wp:docPr id="127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35" w14:paraId="6BEFE5AE" w14:textId="77777777" w:rsidTr="004D2435">
        <w:trPr>
          <w:tblCellSpacing w:w="15" w:type="dxa"/>
        </w:trPr>
        <w:tc>
          <w:tcPr>
            <w:tcW w:w="7885" w:type="dxa"/>
            <w:vAlign w:val="center"/>
            <w:hideMark/>
          </w:tcPr>
          <w:p w14:paraId="7E6F80B1" w14:textId="77777777" w:rsidR="004D2435" w:rsidRDefault="004D2435" w:rsidP="00E7534A">
            <w:pPr>
              <w:rPr>
                <w:rFonts w:eastAsia="Times New Roman"/>
              </w:rPr>
            </w:pPr>
            <w:hyperlink r:id="rId14" w:tgtFrame="_blank" w:history="1">
              <w:proofErr w:type="spellStart"/>
              <w:r>
                <w:rPr>
                  <w:rStyle w:val="Hyperlink"/>
                  <w:rFonts w:eastAsia="Times New Roman"/>
                </w:rPr>
                <w:t>Zuordneübung</w:t>
              </w:r>
              <w:proofErr w:type="spellEnd"/>
              <w:r>
                <w:rPr>
                  <w:rStyle w:val="Hyperlink"/>
                  <w:rFonts w:eastAsia="Times New Roman"/>
                </w:rPr>
                <w:t>: Einfache Prozente als Bruch und Dezimalzahl</w:t>
              </w:r>
            </w:hyperlink>
          </w:p>
        </w:tc>
        <w:tc>
          <w:tcPr>
            <w:tcW w:w="1518" w:type="dxa"/>
            <w:vAlign w:val="center"/>
            <w:hideMark/>
          </w:tcPr>
          <w:p w14:paraId="16A8FC9E" w14:textId="77777777" w:rsidR="004D2435" w:rsidRDefault="004D2435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80EACB" wp14:editId="0F35396E">
                  <wp:extent cx="952500" cy="952500"/>
                  <wp:effectExtent l="0" t="0" r="0" b="0"/>
                  <wp:docPr id="128" name="Bild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35" w14:paraId="62F38853" w14:textId="77777777" w:rsidTr="004D2435">
        <w:trPr>
          <w:tblCellSpacing w:w="15" w:type="dxa"/>
        </w:trPr>
        <w:tc>
          <w:tcPr>
            <w:tcW w:w="7885" w:type="dxa"/>
            <w:vAlign w:val="center"/>
            <w:hideMark/>
          </w:tcPr>
          <w:p w14:paraId="6D4B2B76" w14:textId="77777777" w:rsidR="004D2435" w:rsidRDefault="004D2435" w:rsidP="00E7534A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Hyperlink"/>
                  <w:rFonts w:eastAsia="Times New Roman"/>
                </w:rPr>
                <w:t>Berechne einfache Prozentwerte mit Hilfe der Bruchdarstellung</w:t>
              </w:r>
            </w:hyperlink>
          </w:p>
        </w:tc>
        <w:tc>
          <w:tcPr>
            <w:tcW w:w="1518" w:type="dxa"/>
            <w:vAlign w:val="center"/>
            <w:hideMark/>
          </w:tcPr>
          <w:p w14:paraId="77CF3364" w14:textId="77777777" w:rsidR="004D2435" w:rsidRDefault="004D2435" w:rsidP="00E7534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949322D" wp14:editId="07E8D7ED">
                  <wp:extent cx="952500" cy="952500"/>
                  <wp:effectExtent l="0" t="0" r="0" b="0"/>
                  <wp:docPr id="129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4E1F8" w14:textId="142B2BBF" w:rsidR="00D34E89" w:rsidRDefault="00D34E89" w:rsidP="004D2435">
      <w:pPr>
        <w:pStyle w:val="berschrift1"/>
        <w:numPr>
          <w:ilvl w:val="0"/>
          <w:numId w:val="0"/>
        </w:numPr>
      </w:pPr>
    </w:p>
    <w:sectPr w:rsidR="00D34E89" w:rsidSect="0074794E">
      <w:footerReference w:type="default" r:id="rId1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0599" w14:textId="77777777" w:rsidR="008905D8" w:rsidRDefault="008905D8" w:rsidP="005412F7">
      <w:pPr>
        <w:spacing w:after="0" w:line="240" w:lineRule="auto"/>
      </w:pPr>
      <w:r>
        <w:separator/>
      </w:r>
    </w:p>
  </w:endnote>
  <w:endnote w:type="continuationSeparator" w:id="0">
    <w:p w14:paraId="43127D31" w14:textId="77777777" w:rsidR="008905D8" w:rsidRDefault="008905D8" w:rsidP="0054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0BC4" w14:textId="1A502B02" w:rsidR="006056CC" w:rsidRDefault="006056CC" w:rsidP="006056CC">
    <w:pPr>
      <w:pStyle w:val="Kopfzeile"/>
      <w:tabs>
        <w:tab w:val="clear" w:pos="4536"/>
        <w:tab w:val="clear" w:pos="9072"/>
        <w:tab w:val="left" w:leader="hyphen" w:pos="9923"/>
      </w:tabs>
      <w:rPr>
        <w:noProof/>
      </w:rPr>
    </w:pPr>
    <w:r>
      <w:rPr>
        <w:noProof/>
      </w:rPr>
      <w:tab/>
    </w:r>
  </w:p>
  <w:p w14:paraId="77802C5C" w14:textId="10761990" w:rsidR="008A4E4C" w:rsidRDefault="008A4E4C" w:rsidP="00A7369B">
    <w:pPr>
      <w:pStyle w:val="Kopfzeile"/>
      <w:tabs>
        <w:tab w:val="clear" w:pos="4536"/>
        <w:tab w:val="left" w:pos="3402"/>
        <w:tab w:val="center" w:pos="4395"/>
      </w:tabs>
    </w:pPr>
    <w:r>
      <w:rPr>
        <w:noProof/>
      </w:rPr>
      <w:drawing>
        <wp:inline distT="0" distB="0" distL="0" distR="0" wp14:anchorId="075A8BD6" wp14:editId="37B34112">
          <wp:extent cx="955141" cy="333560"/>
          <wp:effectExtent l="0" t="0" r="0" b="9525"/>
          <wp:docPr id="26" name="Grafik 2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13" cy="34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hyperlink r:id="rId2" w:history="1">
      <w:r w:rsidRPr="00767B73">
        <w:rPr>
          <w:rStyle w:val="Hyperlink"/>
          <w:rFonts w:ascii="Comic Sans MS" w:hAnsi="Comic Sans MS"/>
          <w:color w:val="A8326F"/>
        </w:rPr>
        <w:t>mathetoolbar.de</w:t>
      </w:r>
    </w:hyperlink>
    <w:r>
      <w:t xml:space="preserve"> </w:t>
    </w:r>
    <w:r w:rsidRPr="00A7369B">
      <w:rPr>
        <w:rFonts w:ascii="Comic Sans MS" w:hAnsi="Comic Sans MS"/>
      </w:rPr>
      <w:t>– Nützliche Tools für den Mathematikunterricht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21" w14:textId="77777777" w:rsidR="008905D8" w:rsidRDefault="008905D8" w:rsidP="005412F7">
      <w:pPr>
        <w:spacing w:after="0" w:line="240" w:lineRule="auto"/>
      </w:pPr>
      <w:r>
        <w:separator/>
      </w:r>
    </w:p>
  </w:footnote>
  <w:footnote w:type="continuationSeparator" w:id="0">
    <w:p w14:paraId="32287E2B" w14:textId="77777777" w:rsidR="008905D8" w:rsidRDefault="008905D8" w:rsidP="0054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A55"/>
    <w:multiLevelType w:val="hybridMultilevel"/>
    <w:tmpl w:val="E17E5738"/>
    <w:lvl w:ilvl="0" w:tplc="65143F6E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6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1"/>
    <w:rsid w:val="0000028E"/>
    <w:rsid w:val="000142A2"/>
    <w:rsid w:val="00044022"/>
    <w:rsid w:val="00077399"/>
    <w:rsid w:val="00087C3D"/>
    <w:rsid w:val="000913BF"/>
    <w:rsid w:val="000B3FED"/>
    <w:rsid w:val="00105F51"/>
    <w:rsid w:val="00140B78"/>
    <w:rsid w:val="001B2FE0"/>
    <w:rsid w:val="001C41CD"/>
    <w:rsid w:val="001C41D5"/>
    <w:rsid w:val="00210199"/>
    <w:rsid w:val="00211BDD"/>
    <w:rsid w:val="00235E0C"/>
    <w:rsid w:val="00240E6B"/>
    <w:rsid w:val="002543A2"/>
    <w:rsid w:val="00270B73"/>
    <w:rsid w:val="00276043"/>
    <w:rsid w:val="002B3DE2"/>
    <w:rsid w:val="002E159F"/>
    <w:rsid w:val="002F09AA"/>
    <w:rsid w:val="002F0F0E"/>
    <w:rsid w:val="002F28CE"/>
    <w:rsid w:val="003130A7"/>
    <w:rsid w:val="003175EF"/>
    <w:rsid w:val="00353020"/>
    <w:rsid w:val="00374D4B"/>
    <w:rsid w:val="003775EE"/>
    <w:rsid w:val="003C287A"/>
    <w:rsid w:val="003D458B"/>
    <w:rsid w:val="003E062F"/>
    <w:rsid w:val="004164FC"/>
    <w:rsid w:val="0042531E"/>
    <w:rsid w:val="004471FD"/>
    <w:rsid w:val="00486F83"/>
    <w:rsid w:val="00493A97"/>
    <w:rsid w:val="00496A08"/>
    <w:rsid w:val="004A28B3"/>
    <w:rsid w:val="004D2435"/>
    <w:rsid w:val="005412F7"/>
    <w:rsid w:val="00562197"/>
    <w:rsid w:val="00575797"/>
    <w:rsid w:val="00592469"/>
    <w:rsid w:val="005A59F5"/>
    <w:rsid w:val="005D6ACA"/>
    <w:rsid w:val="00600194"/>
    <w:rsid w:val="006056CC"/>
    <w:rsid w:val="00605F17"/>
    <w:rsid w:val="00611ABD"/>
    <w:rsid w:val="00623742"/>
    <w:rsid w:val="006A7372"/>
    <w:rsid w:val="00702AF1"/>
    <w:rsid w:val="00736715"/>
    <w:rsid w:val="0074794E"/>
    <w:rsid w:val="0076152B"/>
    <w:rsid w:val="00767B73"/>
    <w:rsid w:val="007753B3"/>
    <w:rsid w:val="0079505D"/>
    <w:rsid w:val="007A1755"/>
    <w:rsid w:val="007A2B67"/>
    <w:rsid w:val="00802B17"/>
    <w:rsid w:val="00802D42"/>
    <w:rsid w:val="00825AC6"/>
    <w:rsid w:val="00835F01"/>
    <w:rsid w:val="00845CB3"/>
    <w:rsid w:val="00846D3F"/>
    <w:rsid w:val="008905D8"/>
    <w:rsid w:val="008A05F3"/>
    <w:rsid w:val="008A4E4C"/>
    <w:rsid w:val="008D6F95"/>
    <w:rsid w:val="008E6575"/>
    <w:rsid w:val="008F6129"/>
    <w:rsid w:val="00901064"/>
    <w:rsid w:val="009069D4"/>
    <w:rsid w:val="00951708"/>
    <w:rsid w:val="009736A4"/>
    <w:rsid w:val="00986617"/>
    <w:rsid w:val="0099625F"/>
    <w:rsid w:val="009A0B23"/>
    <w:rsid w:val="009D26DB"/>
    <w:rsid w:val="009E28AB"/>
    <w:rsid w:val="009E6B97"/>
    <w:rsid w:val="009F0B48"/>
    <w:rsid w:val="00A060A7"/>
    <w:rsid w:val="00A074B9"/>
    <w:rsid w:val="00A20532"/>
    <w:rsid w:val="00A466C7"/>
    <w:rsid w:val="00A51ED9"/>
    <w:rsid w:val="00A63C09"/>
    <w:rsid w:val="00A65A99"/>
    <w:rsid w:val="00A7369B"/>
    <w:rsid w:val="00A95E34"/>
    <w:rsid w:val="00AB2F95"/>
    <w:rsid w:val="00AD6433"/>
    <w:rsid w:val="00B02BF7"/>
    <w:rsid w:val="00B0363F"/>
    <w:rsid w:val="00B14064"/>
    <w:rsid w:val="00B174C1"/>
    <w:rsid w:val="00B20CC1"/>
    <w:rsid w:val="00B3132B"/>
    <w:rsid w:val="00B349F5"/>
    <w:rsid w:val="00B44368"/>
    <w:rsid w:val="00B75877"/>
    <w:rsid w:val="00B8325A"/>
    <w:rsid w:val="00BB069D"/>
    <w:rsid w:val="00BB4302"/>
    <w:rsid w:val="00BD5526"/>
    <w:rsid w:val="00BF22B9"/>
    <w:rsid w:val="00BF7164"/>
    <w:rsid w:val="00C10334"/>
    <w:rsid w:val="00C14C48"/>
    <w:rsid w:val="00C156DC"/>
    <w:rsid w:val="00C225F1"/>
    <w:rsid w:val="00C24FE4"/>
    <w:rsid w:val="00C37987"/>
    <w:rsid w:val="00C50E22"/>
    <w:rsid w:val="00C53A93"/>
    <w:rsid w:val="00C65851"/>
    <w:rsid w:val="00C738F5"/>
    <w:rsid w:val="00C77A2F"/>
    <w:rsid w:val="00C8566A"/>
    <w:rsid w:val="00CB0F31"/>
    <w:rsid w:val="00CE11B9"/>
    <w:rsid w:val="00CE4F0E"/>
    <w:rsid w:val="00D14606"/>
    <w:rsid w:val="00D14A0C"/>
    <w:rsid w:val="00D34E89"/>
    <w:rsid w:val="00D43537"/>
    <w:rsid w:val="00D4439A"/>
    <w:rsid w:val="00D55C77"/>
    <w:rsid w:val="00D615B4"/>
    <w:rsid w:val="00D66F27"/>
    <w:rsid w:val="00D77FEA"/>
    <w:rsid w:val="00D86046"/>
    <w:rsid w:val="00DF2D60"/>
    <w:rsid w:val="00E16C4F"/>
    <w:rsid w:val="00E21151"/>
    <w:rsid w:val="00E265D6"/>
    <w:rsid w:val="00E3485E"/>
    <w:rsid w:val="00E65684"/>
    <w:rsid w:val="00E8761A"/>
    <w:rsid w:val="00EA5459"/>
    <w:rsid w:val="00EB5634"/>
    <w:rsid w:val="00EC3910"/>
    <w:rsid w:val="00ED0E8F"/>
    <w:rsid w:val="00ED6346"/>
    <w:rsid w:val="00EE1DFE"/>
    <w:rsid w:val="00F1321E"/>
    <w:rsid w:val="00F50388"/>
    <w:rsid w:val="00F700D3"/>
    <w:rsid w:val="00F80894"/>
    <w:rsid w:val="00F94AE5"/>
    <w:rsid w:val="00FA3DCF"/>
    <w:rsid w:val="00FD1524"/>
    <w:rsid w:val="00FE1AE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3E5BA"/>
  <w15:chartTrackingRefBased/>
  <w15:docId w15:val="{57398A44-88B8-4EDF-AA25-78C986F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6575"/>
    <w:pPr>
      <w:keepNext/>
      <w:keepLines/>
      <w:numPr>
        <w:numId w:val="1"/>
      </w:numPr>
      <w:spacing w:before="240" w:after="0"/>
      <w:outlineLvl w:val="0"/>
    </w:pPr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A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1151"/>
    <w:rPr>
      <w:color w:val="00357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1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41CD"/>
    <w:rPr>
      <w:color w:val="A8326F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6575"/>
    <w:rPr>
      <w:rFonts w:asciiTheme="majorHAnsi" w:eastAsia="Times New Roman" w:hAnsiTheme="majorHAnsi" w:cstheme="majorBidi"/>
      <w:color w:val="F53D9B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D4B"/>
    <w:pPr>
      <w:numPr>
        <w:numId w:val="0"/>
      </w:numPr>
      <w:outlineLvl w:val="9"/>
    </w:pPr>
    <w:rPr>
      <w:rFonts w:eastAsiaTheme="majorEastAsia"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D4B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2F7"/>
  </w:style>
  <w:style w:type="paragraph" w:styleId="Fuzeile">
    <w:name w:val="footer"/>
    <w:basedOn w:val="Standard"/>
    <w:link w:val="FuzeileZchn"/>
    <w:uiPriority w:val="99"/>
    <w:unhideWhenUsed/>
    <w:rsid w:val="0054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2F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a\uebungen\prozent-merke.html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\uebungen\prozent-bruch.htm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file:///C:\Users\maria\uebungen\anteil-einfache-prozent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file:///C:\Users\maria\uebungen\prozente-erkenn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maria\uebungen\einfache-prozente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hetoolbar.de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3572"/>
      </a:hlink>
      <a:folHlink>
        <a:srgbClr val="A832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E755-7279-4770-BF1D-486979B8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Diem</dc:creator>
  <cp:keywords/>
  <dc:description/>
  <cp:lastModifiedBy>Marianne Diem</cp:lastModifiedBy>
  <cp:revision>150</cp:revision>
  <cp:lastPrinted>2022-07-17T12:34:00Z</cp:lastPrinted>
  <dcterms:created xsi:type="dcterms:W3CDTF">2022-07-17T08:01:00Z</dcterms:created>
  <dcterms:modified xsi:type="dcterms:W3CDTF">2022-11-06T10:33:00Z</dcterms:modified>
</cp:coreProperties>
</file>